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2E8" w:rsidRDefault="001A62E8"/>
    <w:tbl>
      <w:tblPr>
        <w:tblStyle w:val="TableGrid"/>
        <w:tblW w:w="0" w:type="auto"/>
        <w:tblLook w:val="04A0" w:firstRow="1" w:lastRow="0" w:firstColumn="1" w:lastColumn="0" w:noHBand="0" w:noVBand="1"/>
      </w:tblPr>
      <w:tblGrid>
        <w:gridCol w:w="2399"/>
        <w:gridCol w:w="6901"/>
      </w:tblGrid>
      <w:tr w:rsidR="001A62E8" w:rsidTr="009427BF">
        <w:trPr>
          <w:trHeight w:val="1555"/>
        </w:trPr>
        <w:tc>
          <w:tcPr>
            <w:tcW w:w="2405" w:type="dxa"/>
            <w:tcBorders>
              <w:top w:val="single" w:sz="24" w:space="0" w:color="auto"/>
              <w:left w:val="single" w:sz="24" w:space="0" w:color="auto"/>
              <w:bottom w:val="single" w:sz="24" w:space="0" w:color="auto"/>
              <w:right w:val="single" w:sz="24" w:space="0" w:color="auto"/>
            </w:tcBorders>
            <w:shd w:val="clear" w:color="auto" w:fill="BDD6EE" w:themeFill="accent1" w:themeFillTint="66"/>
          </w:tcPr>
          <w:p w:rsidR="001A62E8" w:rsidRDefault="001A62E8">
            <w:r>
              <w:rPr>
                <w:noProof/>
                <w:lang w:eastAsia="en-CA"/>
              </w:rPr>
              <w:drawing>
                <wp:anchor distT="0" distB="0" distL="114300" distR="114300" simplePos="0" relativeHeight="251658240" behindDoc="1" locked="0" layoutInCell="1" allowOverlap="1">
                  <wp:simplePos x="0" y="0"/>
                  <wp:positionH relativeFrom="column">
                    <wp:posOffset>24299</wp:posOffset>
                  </wp:positionH>
                  <wp:positionV relativeFrom="paragraph">
                    <wp:posOffset>19685</wp:posOffset>
                  </wp:positionV>
                  <wp:extent cx="1345223" cy="1257300"/>
                  <wp:effectExtent l="0" t="0" r="762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06" cy="12641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7BF" w:rsidRPr="001A62E8" w:rsidRDefault="009427BF" w:rsidP="009427BF">
            <w:pPr>
              <w:spacing w:after="0" w:line="240" w:lineRule="auto"/>
              <w:rPr>
                <w:b/>
                <w:sz w:val="18"/>
                <w:szCs w:val="18"/>
              </w:rPr>
            </w:pPr>
            <w:r w:rsidRPr="001A62E8">
              <w:rPr>
                <w:b/>
                <w:sz w:val="18"/>
                <w:szCs w:val="18"/>
              </w:rPr>
              <w:t xml:space="preserve">Office: </w:t>
            </w:r>
            <w:r w:rsidRPr="001A62E8">
              <w:rPr>
                <w:sz w:val="18"/>
                <w:szCs w:val="18"/>
              </w:rPr>
              <w:t>902-864-7510</w:t>
            </w:r>
          </w:p>
          <w:p w:rsidR="009427BF" w:rsidRPr="001A62E8" w:rsidRDefault="009427BF" w:rsidP="009427BF">
            <w:pPr>
              <w:spacing w:after="0" w:line="240" w:lineRule="auto"/>
              <w:rPr>
                <w:b/>
                <w:sz w:val="18"/>
                <w:szCs w:val="18"/>
              </w:rPr>
            </w:pPr>
            <w:r w:rsidRPr="001A62E8">
              <w:rPr>
                <w:b/>
                <w:sz w:val="18"/>
                <w:szCs w:val="18"/>
              </w:rPr>
              <w:t xml:space="preserve">Safe Arrival: </w:t>
            </w:r>
            <w:r w:rsidRPr="001A62E8">
              <w:rPr>
                <w:sz w:val="18"/>
                <w:szCs w:val="18"/>
              </w:rPr>
              <w:t>902-864-6774</w:t>
            </w:r>
          </w:p>
          <w:p w:rsidR="001A62E8" w:rsidRDefault="009427BF">
            <w:r w:rsidRPr="001A62E8">
              <w:rPr>
                <w:b/>
                <w:sz w:val="18"/>
                <w:szCs w:val="18"/>
              </w:rPr>
              <w:t>Website: https://mle.hrce.ca/</w:t>
            </w:r>
          </w:p>
        </w:tc>
        <w:tc>
          <w:tcPr>
            <w:tcW w:w="6945" w:type="dxa"/>
            <w:tcBorders>
              <w:top w:val="single" w:sz="24" w:space="0" w:color="auto"/>
              <w:left w:val="single" w:sz="24" w:space="0" w:color="auto"/>
              <w:bottom w:val="single" w:sz="24" w:space="0" w:color="auto"/>
              <w:right w:val="single" w:sz="24" w:space="0" w:color="auto"/>
            </w:tcBorders>
            <w:shd w:val="clear" w:color="auto" w:fill="BDD6EE" w:themeFill="accent1" w:themeFillTint="66"/>
          </w:tcPr>
          <w:p w:rsidR="009427BF" w:rsidRDefault="009427BF" w:rsidP="001A62E8">
            <w:pPr>
              <w:spacing w:after="0" w:line="240" w:lineRule="auto"/>
              <w:jc w:val="center"/>
              <w:rPr>
                <w:b/>
                <w:sz w:val="32"/>
                <w:szCs w:val="32"/>
              </w:rPr>
            </w:pPr>
          </w:p>
          <w:p w:rsidR="001A62E8" w:rsidRPr="00053BD3" w:rsidRDefault="001A62E8" w:rsidP="001A62E8">
            <w:pPr>
              <w:spacing w:after="0" w:line="240" w:lineRule="auto"/>
              <w:jc w:val="center"/>
              <w:rPr>
                <w:b/>
                <w:sz w:val="32"/>
                <w:szCs w:val="32"/>
              </w:rPr>
            </w:pPr>
            <w:r>
              <w:rPr>
                <w:b/>
                <w:sz w:val="32"/>
                <w:szCs w:val="32"/>
              </w:rPr>
              <w:t>Millwood Elementary School</w:t>
            </w:r>
          </w:p>
          <w:p w:rsidR="001A62E8" w:rsidRPr="00053BD3" w:rsidRDefault="001A62E8" w:rsidP="001A62E8">
            <w:pPr>
              <w:spacing w:after="0" w:line="240" w:lineRule="auto"/>
              <w:jc w:val="center"/>
              <w:rPr>
                <w:b/>
                <w:sz w:val="32"/>
                <w:szCs w:val="32"/>
              </w:rPr>
            </w:pPr>
            <w:r w:rsidRPr="00053BD3">
              <w:rPr>
                <w:b/>
                <w:sz w:val="32"/>
                <w:szCs w:val="32"/>
              </w:rPr>
              <w:t>Newsletter</w:t>
            </w:r>
          </w:p>
          <w:p w:rsidR="001A62E8" w:rsidRPr="009427BF" w:rsidRDefault="001F7E36" w:rsidP="009427BF">
            <w:pPr>
              <w:spacing w:after="0" w:line="240" w:lineRule="auto"/>
              <w:jc w:val="center"/>
              <w:rPr>
                <w:b/>
                <w:sz w:val="32"/>
                <w:szCs w:val="32"/>
              </w:rPr>
            </w:pPr>
            <w:r>
              <w:rPr>
                <w:b/>
                <w:sz w:val="32"/>
                <w:szCs w:val="32"/>
              </w:rPr>
              <w:t>March</w:t>
            </w:r>
            <w:r w:rsidR="00D90209">
              <w:rPr>
                <w:b/>
                <w:sz w:val="32"/>
                <w:szCs w:val="32"/>
              </w:rPr>
              <w:t xml:space="preserve"> 2020</w:t>
            </w:r>
          </w:p>
        </w:tc>
      </w:tr>
      <w:tr w:rsidR="001A62E8" w:rsidTr="001F7E36">
        <w:trPr>
          <w:trHeight w:val="1258"/>
        </w:trPr>
        <w:tc>
          <w:tcPr>
            <w:tcW w:w="9350" w:type="dxa"/>
            <w:gridSpan w:val="2"/>
            <w:tcBorders>
              <w:top w:val="single" w:sz="24" w:space="0" w:color="auto"/>
              <w:left w:val="single" w:sz="24" w:space="0" w:color="auto"/>
              <w:bottom w:val="single" w:sz="24" w:space="0" w:color="auto"/>
              <w:right w:val="single" w:sz="24" w:space="0" w:color="auto"/>
            </w:tcBorders>
            <w:shd w:val="clear" w:color="auto" w:fill="BDD6EE" w:themeFill="accent1" w:themeFillTint="66"/>
          </w:tcPr>
          <w:p w:rsidR="000C6121" w:rsidRPr="009427BF" w:rsidRDefault="000C6121" w:rsidP="000C6121">
            <w:pPr>
              <w:spacing w:after="0" w:line="240" w:lineRule="auto"/>
              <w:rPr>
                <w:rFonts w:eastAsia="Times New Roman" w:cs="Times New Roman"/>
                <w:b/>
                <w:color w:val="000000"/>
                <w:sz w:val="24"/>
                <w:szCs w:val="24"/>
                <w:lang w:eastAsia="en-CA"/>
              </w:rPr>
            </w:pPr>
            <w:r w:rsidRPr="009427BF">
              <w:rPr>
                <w:rFonts w:eastAsia="Times New Roman" w:cs="Times New Roman"/>
                <w:b/>
                <w:color w:val="000000"/>
                <w:sz w:val="24"/>
                <w:szCs w:val="24"/>
                <w:lang w:eastAsia="en-CA"/>
              </w:rPr>
              <w:t>Upcoming Dates:</w:t>
            </w:r>
          </w:p>
          <w:p w:rsidR="001F7408" w:rsidRPr="00CD1F03" w:rsidRDefault="001F7408" w:rsidP="001F7408">
            <w:pPr>
              <w:pStyle w:val="NormalWeb"/>
              <w:numPr>
                <w:ilvl w:val="0"/>
                <w:numId w:val="10"/>
              </w:numPr>
              <w:spacing w:before="0" w:beforeAutospacing="0" w:after="0" w:afterAutospacing="0"/>
              <w:rPr>
                <w:rFonts w:ascii="Calibri" w:hAnsi="Calibri" w:cs="Calibri"/>
                <w:b/>
                <w:bCs/>
                <w:color w:val="000000"/>
              </w:rPr>
            </w:pPr>
            <w:r w:rsidRPr="00CD1F03">
              <w:rPr>
                <w:rFonts w:ascii="Calibri" w:hAnsi="Calibri" w:cs="Calibri"/>
                <w:b/>
                <w:bCs/>
                <w:color w:val="000000"/>
              </w:rPr>
              <w:t>March 16</w:t>
            </w:r>
            <w:r w:rsidRPr="001F7408">
              <w:rPr>
                <w:rFonts w:ascii="Calibri" w:hAnsi="Calibri" w:cs="Calibri"/>
                <w:b/>
                <w:bCs/>
                <w:color w:val="000000"/>
                <w:vertAlign w:val="superscript"/>
              </w:rPr>
              <w:t>th</w:t>
            </w:r>
            <w:r w:rsidRPr="00CD1F03">
              <w:rPr>
                <w:rFonts w:ascii="Calibri" w:hAnsi="Calibri" w:cs="Calibri"/>
                <w:b/>
                <w:bCs/>
                <w:color w:val="000000"/>
              </w:rPr>
              <w:t>-20</w:t>
            </w:r>
            <w:r w:rsidR="007126BF">
              <w:rPr>
                <w:rFonts w:ascii="Calibri" w:hAnsi="Calibri" w:cs="Calibri"/>
                <w:b/>
                <w:bCs/>
                <w:color w:val="000000"/>
                <w:vertAlign w:val="superscript"/>
              </w:rPr>
              <w:t>th</w:t>
            </w:r>
            <w:r w:rsidRPr="00CD1F03">
              <w:rPr>
                <w:rFonts w:ascii="Calibri" w:hAnsi="Calibri" w:cs="Calibri"/>
                <w:b/>
                <w:bCs/>
                <w:color w:val="000000"/>
              </w:rPr>
              <w:t xml:space="preserve">: March Break </w:t>
            </w:r>
          </w:p>
          <w:p w:rsidR="001F7408" w:rsidRPr="00CD1F03" w:rsidRDefault="001F7408" w:rsidP="001F7408">
            <w:pPr>
              <w:pStyle w:val="NormalWeb"/>
              <w:numPr>
                <w:ilvl w:val="0"/>
                <w:numId w:val="10"/>
              </w:numPr>
              <w:spacing w:before="0" w:beforeAutospacing="0" w:after="0" w:afterAutospacing="0"/>
              <w:rPr>
                <w:rFonts w:ascii="Calibri" w:hAnsi="Calibri" w:cs="Calibri"/>
                <w:b/>
                <w:bCs/>
                <w:color w:val="000000"/>
              </w:rPr>
            </w:pPr>
            <w:r w:rsidRPr="00CD1F03">
              <w:rPr>
                <w:rFonts w:ascii="Calibri" w:hAnsi="Calibri" w:cs="Calibri"/>
                <w:b/>
                <w:bCs/>
                <w:color w:val="000000"/>
              </w:rPr>
              <w:t>March 25</w:t>
            </w:r>
            <w:r w:rsidRPr="00CD1F03">
              <w:rPr>
                <w:rFonts w:ascii="Calibri" w:hAnsi="Calibri" w:cs="Calibri"/>
                <w:b/>
                <w:bCs/>
                <w:color w:val="000000"/>
                <w:vertAlign w:val="superscript"/>
              </w:rPr>
              <w:t>th</w:t>
            </w:r>
            <w:r w:rsidRPr="00CD1F03">
              <w:rPr>
                <w:rFonts w:ascii="Calibri" w:hAnsi="Calibri" w:cs="Calibri"/>
                <w:b/>
                <w:bCs/>
                <w:color w:val="000000"/>
              </w:rPr>
              <w:t>: Assessment and Evaluation Day</w:t>
            </w:r>
          </w:p>
          <w:p w:rsidR="001F7408" w:rsidRPr="00CD1F03" w:rsidRDefault="001F7408" w:rsidP="001F7408">
            <w:pPr>
              <w:pStyle w:val="NormalWeb"/>
              <w:numPr>
                <w:ilvl w:val="0"/>
                <w:numId w:val="10"/>
              </w:numPr>
              <w:spacing w:before="0" w:beforeAutospacing="0" w:after="0" w:afterAutospacing="0"/>
              <w:rPr>
                <w:rFonts w:ascii="Calibri" w:hAnsi="Calibri" w:cs="Calibri"/>
                <w:b/>
                <w:bCs/>
                <w:color w:val="000000"/>
              </w:rPr>
            </w:pPr>
            <w:r w:rsidRPr="00CD1F03">
              <w:rPr>
                <w:rFonts w:ascii="Calibri" w:hAnsi="Calibri" w:cs="Calibri"/>
                <w:b/>
                <w:bCs/>
                <w:color w:val="000000"/>
              </w:rPr>
              <w:t>April 1</w:t>
            </w:r>
            <w:r w:rsidRPr="00CD1F03">
              <w:rPr>
                <w:rFonts w:ascii="Calibri" w:hAnsi="Calibri" w:cs="Calibri"/>
                <w:b/>
                <w:bCs/>
                <w:color w:val="000000"/>
                <w:vertAlign w:val="superscript"/>
              </w:rPr>
              <w:t>st</w:t>
            </w:r>
            <w:r w:rsidRPr="00CD1F03">
              <w:rPr>
                <w:rFonts w:ascii="Calibri" w:hAnsi="Calibri" w:cs="Calibri"/>
                <w:b/>
                <w:bCs/>
                <w:color w:val="000000"/>
              </w:rPr>
              <w:t>: Parent teacher evening interviews</w:t>
            </w:r>
          </w:p>
          <w:p w:rsidR="00D90209" w:rsidRPr="001F7408" w:rsidRDefault="001F7408" w:rsidP="001F7408">
            <w:pPr>
              <w:pStyle w:val="ListParagraph"/>
              <w:numPr>
                <w:ilvl w:val="0"/>
                <w:numId w:val="10"/>
              </w:numPr>
              <w:spacing w:after="0" w:line="240" w:lineRule="auto"/>
              <w:rPr>
                <w:rFonts w:eastAsia="Times New Roman" w:cs="Times New Roman"/>
                <w:b/>
                <w:color w:val="000000"/>
                <w:sz w:val="24"/>
                <w:szCs w:val="24"/>
                <w:lang w:eastAsia="en-CA"/>
              </w:rPr>
            </w:pPr>
            <w:r w:rsidRPr="001F7408">
              <w:rPr>
                <w:rFonts w:ascii="Calibri" w:hAnsi="Calibri" w:cs="Calibri"/>
                <w:b/>
                <w:bCs/>
                <w:color w:val="000000"/>
                <w:sz w:val="24"/>
                <w:szCs w:val="24"/>
              </w:rPr>
              <w:t>April 2</w:t>
            </w:r>
            <w:r w:rsidRPr="001F7408">
              <w:rPr>
                <w:rFonts w:ascii="Calibri" w:hAnsi="Calibri" w:cs="Calibri"/>
                <w:b/>
                <w:bCs/>
                <w:color w:val="000000"/>
                <w:sz w:val="24"/>
                <w:szCs w:val="24"/>
                <w:vertAlign w:val="superscript"/>
              </w:rPr>
              <w:t>nd</w:t>
            </w:r>
            <w:r w:rsidRPr="001F7408">
              <w:rPr>
                <w:rFonts w:ascii="Calibri" w:hAnsi="Calibri" w:cs="Calibri"/>
                <w:b/>
                <w:bCs/>
                <w:color w:val="000000"/>
                <w:sz w:val="24"/>
                <w:szCs w:val="24"/>
              </w:rPr>
              <w:t>: PD in the AM and PT in the Afternoo</w:t>
            </w:r>
            <w:r w:rsidRPr="001F7408">
              <w:rPr>
                <w:rFonts w:ascii="Calibri" w:hAnsi="Calibri" w:cs="Calibri"/>
                <w:b/>
                <w:bCs/>
                <w:color w:val="000000"/>
                <w:sz w:val="24"/>
                <w:szCs w:val="24"/>
              </w:rPr>
              <w:t>n</w:t>
            </w:r>
          </w:p>
          <w:p w:rsidR="001F7408" w:rsidRPr="001F7E36" w:rsidRDefault="001F7408" w:rsidP="001F7408">
            <w:pPr>
              <w:pStyle w:val="ListParagraph"/>
              <w:numPr>
                <w:ilvl w:val="0"/>
                <w:numId w:val="10"/>
              </w:numPr>
              <w:spacing w:after="0" w:line="240" w:lineRule="auto"/>
              <w:rPr>
                <w:rFonts w:eastAsia="Times New Roman" w:cs="Times New Roman"/>
                <w:b/>
                <w:color w:val="000000"/>
                <w:sz w:val="24"/>
                <w:szCs w:val="24"/>
                <w:lang w:eastAsia="en-CA"/>
              </w:rPr>
            </w:pPr>
            <w:r>
              <w:rPr>
                <w:rFonts w:ascii="Calibri" w:hAnsi="Calibri" w:cs="Calibri"/>
                <w:b/>
                <w:bCs/>
                <w:color w:val="000000"/>
                <w:sz w:val="24"/>
                <w:szCs w:val="24"/>
              </w:rPr>
              <w:t>April 8</w:t>
            </w:r>
            <w:r w:rsidRPr="001F7408">
              <w:rPr>
                <w:rFonts w:ascii="Calibri" w:hAnsi="Calibri" w:cs="Calibri"/>
                <w:b/>
                <w:bCs/>
                <w:color w:val="000000"/>
                <w:sz w:val="24"/>
                <w:szCs w:val="24"/>
                <w:vertAlign w:val="superscript"/>
              </w:rPr>
              <w:t>th</w:t>
            </w:r>
            <w:r>
              <w:rPr>
                <w:rFonts w:ascii="Calibri" w:hAnsi="Calibri" w:cs="Calibri"/>
                <w:b/>
                <w:bCs/>
                <w:color w:val="000000"/>
                <w:sz w:val="24"/>
                <w:szCs w:val="24"/>
              </w:rPr>
              <w:t>: Report card</w:t>
            </w:r>
            <w:r w:rsidR="007126BF">
              <w:rPr>
                <w:rFonts w:ascii="Calibri" w:hAnsi="Calibri" w:cs="Calibri"/>
                <w:b/>
                <w:bCs/>
                <w:color w:val="000000"/>
                <w:sz w:val="24"/>
                <w:szCs w:val="24"/>
              </w:rPr>
              <w:t>s</w:t>
            </w:r>
            <w:r>
              <w:rPr>
                <w:rFonts w:ascii="Calibri" w:hAnsi="Calibri" w:cs="Calibri"/>
                <w:b/>
                <w:bCs/>
                <w:color w:val="000000"/>
                <w:sz w:val="24"/>
                <w:szCs w:val="24"/>
              </w:rPr>
              <w:t xml:space="preserve"> sent home</w:t>
            </w:r>
          </w:p>
          <w:p w:rsidR="001F7E36" w:rsidRPr="001F7E36" w:rsidRDefault="001F7E36" w:rsidP="001F7408">
            <w:pPr>
              <w:pStyle w:val="ListParagraph"/>
              <w:numPr>
                <w:ilvl w:val="0"/>
                <w:numId w:val="10"/>
              </w:numPr>
              <w:spacing w:after="0" w:line="240" w:lineRule="auto"/>
              <w:rPr>
                <w:rFonts w:eastAsia="Times New Roman" w:cs="Times New Roman"/>
                <w:b/>
                <w:color w:val="000000"/>
                <w:sz w:val="24"/>
                <w:szCs w:val="24"/>
                <w:lang w:eastAsia="en-CA"/>
              </w:rPr>
            </w:pPr>
            <w:r>
              <w:rPr>
                <w:rFonts w:ascii="Calibri" w:hAnsi="Calibri" w:cs="Calibri"/>
                <w:b/>
                <w:bCs/>
                <w:color w:val="000000"/>
                <w:sz w:val="24"/>
                <w:szCs w:val="24"/>
              </w:rPr>
              <w:t>April 10</w:t>
            </w:r>
            <w:r w:rsidRPr="001F7E36">
              <w:rPr>
                <w:rFonts w:ascii="Calibri" w:hAnsi="Calibri" w:cs="Calibri"/>
                <w:b/>
                <w:bCs/>
                <w:color w:val="000000"/>
                <w:sz w:val="24"/>
                <w:szCs w:val="24"/>
                <w:vertAlign w:val="superscript"/>
              </w:rPr>
              <w:t>th</w:t>
            </w:r>
            <w:r>
              <w:rPr>
                <w:rFonts w:ascii="Calibri" w:hAnsi="Calibri" w:cs="Calibri"/>
                <w:b/>
                <w:bCs/>
                <w:color w:val="000000"/>
                <w:sz w:val="24"/>
                <w:szCs w:val="24"/>
              </w:rPr>
              <w:t>: Good Friday</w:t>
            </w:r>
          </w:p>
          <w:p w:rsidR="001F7E36" w:rsidRPr="001F7408" w:rsidRDefault="001F7E36" w:rsidP="001F7408">
            <w:pPr>
              <w:pStyle w:val="ListParagraph"/>
              <w:numPr>
                <w:ilvl w:val="0"/>
                <w:numId w:val="10"/>
              </w:numPr>
              <w:spacing w:after="0" w:line="240" w:lineRule="auto"/>
              <w:rPr>
                <w:rFonts w:eastAsia="Times New Roman" w:cs="Times New Roman"/>
                <w:b/>
                <w:color w:val="000000"/>
                <w:sz w:val="24"/>
                <w:szCs w:val="24"/>
                <w:lang w:eastAsia="en-CA"/>
              </w:rPr>
            </w:pPr>
            <w:r>
              <w:rPr>
                <w:rFonts w:ascii="Calibri" w:hAnsi="Calibri" w:cs="Calibri"/>
                <w:b/>
                <w:bCs/>
                <w:color w:val="000000"/>
                <w:sz w:val="24"/>
                <w:szCs w:val="24"/>
              </w:rPr>
              <w:t>April 13</w:t>
            </w:r>
            <w:r w:rsidRPr="001F7E36">
              <w:rPr>
                <w:rFonts w:ascii="Calibri" w:hAnsi="Calibri" w:cs="Calibri"/>
                <w:b/>
                <w:bCs/>
                <w:color w:val="000000"/>
                <w:sz w:val="24"/>
                <w:szCs w:val="24"/>
                <w:vertAlign w:val="superscript"/>
              </w:rPr>
              <w:t>th</w:t>
            </w:r>
            <w:r>
              <w:rPr>
                <w:rFonts w:ascii="Calibri" w:hAnsi="Calibri" w:cs="Calibri"/>
                <w:b/>
                <w:bCs/>
                <w:color w:val="000000"/>
                <w:sz w:val="24"/>
                <w:szCs w:val="24"/>
              </w:rPr>
              <w:t>: Easter Monday</w:t>
            </w:r>
          </w:p>
          <w:p w:rsidR="001F7408" w:rsidRPr="001F7408" w:rsidRDefault="001F7408" w:rsidP="001F7408">
            <w:pPr>
              <w:pStyle w:val="ListParagraph"/>
              <w:numPr>
                <w:ilvl w:val="0"/>
                <w:numId w:val="10"/>
              </w:numPr>
              <w:spacing w:after="0" w:line="240" w:lineRule="auto"/>
              <w:rPr>
                <w:rFonts w:eastAsia="Times New Roman" w:cs="Times New Roman"/>
                <w:b/>
                <w:color w:val="000000"/>
                <w:sz w:val="24"/>
                <w:szCs w:val="24"/>
                <w:lang w:eastAsia="en-CA"/>
              </w:rPr>
            </w:pPr>
            <w:r>
              <w:rPr>
                <w:rFonts w:ascii="Calibri" w:hAnsi="Calibri" w:cs="Calibri"/>
                <w:b/>
                <w:bCs/>
                <w:color w:val="000000"/>
                <w:sz w:val="24"/>
                <w:szCs w:val="24"/>
              </w:rPr>
              <w:t>May 6</w:t>
            </w:r>
            <w:r w:rsidRPr="001F7408">
              <w:rPr>
                <w:rFonts w:ascii="Calibri" w:hAnsi="Calibri" w:cs="Calibri"/>
                <w:b/>
                <w:bCs/>
                <w:color w:val="000000"/>
                <w:sz w:val="24"/>
                <w:szCs w:val="24"/>
                <w:vertAlign w:val="superscript"/>
              </w:rPr>
              <w:t>th</w:t>
            </w:r>
            <w:r>
              <w:rPr>
                <w:rFonts w:ascii="Calibri" w:hAnsi="Calibri" w:cs="Calibri"/>
                <w:b/>
                <w:bCs/>
                <w:color w:val="000000"/>
                <w:sz w:val="24"/>
                <w:szCs w:val="24"/>
              </w:rPr>
              <w:t>: Primary Orientation</w:t>
            </w:r>
          </w:p>
        </w:tc>
      </w:tr>
    </w:tbl>
    <w:p w:rsidR="009427BF" w:rsidRDefault="009427BF" w:rsidP="005805AC">
      <w:pPr>
        <w:spacing w:after="0" w:line="240" w:lineRule="auto"/>
        <w:rPr>
          <w:rFonts w:eastAsia="Times New Roman" w:cstheme="minorHAnsi"/>
          <w:b/>
          <w:u w:val="single"/>
        </w:rPr>
      </w:pPr>
    </w:p>
    <w:p w:rsidR="00C86AEC" w:rsidRPr="00C86AEC" w:rsidRDefault="00C86AEC" w:rsidP="00C86AEC">
      <w:pPr>
        <w:spacing w:after="0" w:line="240" w:lineRule="auto"/>
        <w:rPr>
          <w:rFonts w:eastAsia="Times New Roman" w:cstheme="minorHAnsi"/>
          <w:b/>
          <w:sz w:val="24"/>
          <w:szCs w:val="24"/>
          <w:u w:val="single"/>
          <w:lang w:eastAsia="en-CA"/>
        </w:rPr>
      </w:pPr>
      <w:r w:rsidRPr="00C86AEC">
        <w:rPr>
          <w:rFonts w:eastAsia="Times New Roman" w:cstheme="minorHAnsi"/>
          <w:b/>
          <w:sz w:val="24"/>
          <w:szCs w:val="24"/>
          <w:u w:val="single"/>
          <w:lang w:eastAsia="en-CA"/>
        </w:rPr>
        <w:t xml:space="preserve">Part or Full Time Lunch Monitors Needed </w:t>
      </w:r>
    </w:p>
    <w:p w:rsidR="00C86AEC" w:rsidRPr="00C86AEC" w:rsidRDefault="007126BF" w:rsidP="00C86AEC">
      <w:pPr>
        <w:spacing w:after="0" w:line="240" w:lineRule="auto"/>
        <w:rPr>
          <w:rFonts w:eastAsia="Times New Roman" w:cstheme="minorHAnsi"/>
          <w:sz w:val="24"/>
          <w:szCs w:val="24"/>
          <w:lang w:eastAsia="en-CA"/>
        </w:rPr>
      </w:pPr>
      <w:r>
        <w:rPr>
          <w:rFonts w:eastAsia="Times New Roman" w:cstheme="minorHAnsi"/>
          <w:sz w:val="24"/>
          <w:szCs w:val="24"/>
          <w:lang w:eastAsia="en-CA"/>
        </w:rPr>
        <w:t>We pay our lunch m</w:t>
      </w:r>
      <w:r w:rsidR="00C86AEC" w:rsidRPr="00C86AEC">
        <w:rPr>
          <w:rFonts w:eastAsia="Times New Roman" w:cstheme="minorHAnsi"/>
          <w:sz w:val="24"/>
          <w:szCs w:val="24"/>
          <w:lang w:eastAsia="en-CA"/>
        </w:rPr>
        <w:t>onitors to supervise the children during the lunch hour and we are in need of more lunch monitors. If you have some spare time or you know of someone in the community who might be interested please contact the office at 902-</w:t>
      </w:r>
      <w:r w:rsidR="00C86AEC" w:rsidRPr="00C86AEC">
        <w:rPr>
          <w:rFonts w:eastAsia="Times New Roman" w:cstheme="minorHAnsi"/>
          <w:sz w:val="24"/>
          <w:szCs w:val="24"/>
          <w:lang w:eastAsia="en-CA"/>
        </w:rPr>
        <w:t>864-7510</w:t>
      </w:r>
      <w:r w:rsidR="00C86AEC" w:rsidRPr="00C86AEC">
        <w:rPr>
          <w:rFonts w:eastAsia="Times New Roman" w:cstheme="minorHAnsi"/>
          <w:sz w:val="24"/>
          <w:szCs w:val="24"/>
          <w:lang w:eastAsia="en-CA"/>
        </w:rPr>
        <w:t xml:space="preserve"> or via email at </w:t>
      </w:r>
      <w:r w:rsidR="00C86AEC" w:rsidRPr="00C86AEC">
        <w:rPr>
          <w:rFonts w:eastAsia="Times New Roman" w:cstheme="minorHAnsi"/>
          <w:sz w:val="24"/>
          <w:szCs w:val="24"/>
          <w:lang w:eastAsia="en-CA"/>
        </w:rPr>
        <w:t xml:space="preserve">mes@hrce.ca </w:t>
      </w:r>
      <w:r w:rsidR="00C86AEC" w:rsidRPr="00C86AEC">
        <w:rPr>
          <w:rFonts w:eastAsia="Times New Roman" w:cstheme="minorHAnsi"/>
          <w:sz w:val="24"/>
          <w:szCs w:val="24"/>
          <w:lang w:eastAsia="en-CA"/>
        </w:rPr>
        <w:t>for more information. Our lunch hour is 11:</w:t>
      </w:r>
      <w:r w:rsidR="00C86AEC" w:rsidRPr="00C86AEC">
        <w:rPr>
          <w:rFonts w:eastAsia="Times New Roman" w:cstheme="minorHAnsi"/>
          <w:sz w:val="24"/>
          <w:szCs w:val="24"/>
          <w:lang w:eastAsia="en-CA"/>
        </w:rPr>
        <w:t>30</w:t>
      </w:r>
      <w:r w:rsidR="00C86AEC" w:rsidRPr="00C86AEC">
        <w:rPr>
          <w:rFonts w:eastAsia="Times New Roman" w:cstheme="minorHAnsi"/>
          <w:sz w:val="24"/>
          <w:szCs w:val="24"/>
          <w:lang w:eastAsia="en-CA"/>
        </w:rPr>
        <w:t>-12:</w:t>
      </w:r>
      <w:r w:rsidR="00C86AEC" w:rsidRPr="00C86AEC">
        <w:rPr>
          <w:rFonts w:eastAsia="Times New Roman" w:cstheme="minorHAnsi"/>
          <w:sz w:val="24"/>
          <w:szCs w:val="24"/>
          <w:lang w:eastAsia="en-CA"/>
        </w:rPr>
        <w:t>30</w:t>
      </w:r>
      <w:r w:rsidR="00C86AEC" w:rsidRPr="00C86AEC">
        <w:rPr>
          <w:rFonts w:eastAsia="Times New Roman" w:cstheme="minorHAnsi"/>
          <w:sz w:val="24"/>
          <w:szCs w:val="24"/>
          <w:lang w:eastAsia="en-CA"/>
        </w:rPr>
        <w:t>. We welcome any interest even if it</w:t>
      </w:r>
      <w:r w:rsidR="00C86AEC" w:rsidRPr="00C86AEC">
        <w:rPr>
          <w:rFonts w:eastAsia="Times New Roman" w:cstheme="minorHAnsi"/>
          <w:sz w:val="24"/>
          <w:szCs w:val="24"/>
          <w:lang w:eastAsia="en-CA"/>
        </w:rPr>
        <w:t xml:space="preserve"> is</w:t>
      </w:r>
      <w:r w:rsidR="00C86AEC" w:rsidRPr="00C86AEC">
        <w:rPr>
          <w:rFonts w:eastAsia="Times New Roman" w:cstheme="minorHAnsi"/>
          <w:sz w:val="24"/>
          <w:szCs w:val="24"/>
          <w:lang w:eastAsia="en-CA"/>
        </w:rPr>
        <w:t xml:space="preserve"> only a couple days a month. Thank you!</w:t>
      </w:r>
    </w:p>
    <w:p w:rsidR="00C86AEC" w:rsidRPr="00C86AEC" w:rsidRDefault="00C86AEC" w:rsidP="005805AC">
      <w:pPr>
        <w:spacing w:after="0" w:line="240" w:lineRule="auto"/>
        <w:rPr>
          <w:rFonts w:eastAsia="Times New Roman" w:cstheme="minorHAnsi"/>
          <w:b/>
          <w:sz w:val="24"/>
          <w:szCs w:val="24"/>
          <w:u w:val="single"/>
        </w:rPr>
      </w:pPr>
    </w:p>
    <w:p w:rsidR="005805AC" w:rsidRPr="00C86AEC" w:rsidRDefault="005805AC" w:rsidP="005805AC">
      <w:pPr>
        <w:spacing w:after="0" w:line="240" w:lineRule="auto"/>
        <w:rPr>
          <w:rFonts w:eastAsia="Times New Roman" w:cstheme="minorHAnsi"/>
          <w:b/>
          <w:sz w:val="24"/>
          <w:szCs w:val="24"/>
          <w:u w:val="single"/>
        </w:rPr>
      </w:pPr>
      <w:r w:rsidRPr="00C86AEC">
        <w:rPr>
          <w:rFonts w:eastAsia="Times New Roman" w:cstheme="minorHAnsi"/>
          <w:b/>
          <w:sz w:val="24"/>
          <w:szCs w:val="24"/>
          <w:u w:val="single"/>
        </w:rPr>
        <w:t>Registration for New Students</w:t>
      </w:r>
    </w:p>
    <w:p w:rsidR="005805AC" w:rsidRPr="00C86AEC" w:rsidRDefault="005805AC" w:rsidP="005805AC">
      <w:pPr>
        <w:spacing w:after="0" w:line="240" w:lineRule="auto"/>
        <w:rPr>
          <w:rFonts w:eastAsia="Times New Roman" w:cstheme="minorHAnsi"/>
          <w:sz w:val="24"/>
          <w:szCs w:val="24"/>
        </w:rPr>
      </w:pPr>
      <w:r w:rsidRPr="00C86AEC">
        <w:rPr>
          <w:rFonts w:eastAsia="Times New Roman" w:cstheme="minorHAnsi"/>
          <w:sz w:val="24"/>
          <w:szCs w:val="24"/>
        </w:rPr>
        <w:t>We continue to take registrations for pre-primary and all other students for the upcoming school year. If you know of someone in the community who has yet to register their child</w:t>
      </w:r>
      <w:r w:rsidR="009427BF" w:rsidRPr="00C86AEC">
        <w:rPr>
          <w:rFonts w:eastAsia="Times New Roman" w:cstheme="minorHAnsi"/>
          <w:sz w:val="24"/>
          <w:szCs w:val="24"/>
        </w:rPr>
        <w:t>,</w:t>
      </w:r>
      <w:r w:rsidRPr="00C86AEC">
        <w:rPr>
          <w:rFonts w:eastAsia="Times New Roman" w:cstheme="minorHAnsi"/>
          <w:sz w:val="24"/>
          <w:szCs w:val="24"/>
        </w:rPr>
        <w:t xml:space="preserve"> please encourage them to stop by the school </w:t>
      </w:r>
      <w:r w:rsidR="009427BF" w:rsidRPr="00C86AEC">
        <w:rPr>
          <w:rFonts w:eastAsia="Times New Roman" w:cstheme="minorHAnsi"/>
          <w:sz w:val="24"/>
          <w:szCs w:val="24"/>
        </w:rPr>
        <w:t>to do so.  Thank you!</w:t>
      </w:r>
    </w:p>
    <w:p w:rsidR="005805AC" w:rsidRPr="00C86AEC" w:rsidRDefault="005805AC" w:rsidP="005805AC">
      <w:pPr>
        <w:spacing w:after="0" w:line="240" w:lineRule="auto"/>
        <w:rPr>
          <w:rFonts w:eastAsia="Times New Roman" w:cstheme="minorHAnsi"/>
          <w:b/>
          <w:sz w:val="24"/>
          <w:szCs w:val="24"/>
          <w:u w:val="single"/>
        </w:rPr>
      </w:pPr>
    </w:p>
    <w:p w:rsidR="009427BF" w:rsidRPr="00C86AEC" w:rsidRDefault="009427BF" w:rsidP="009427BF">
      <w:pPr>
        <w:pStyle w:val="NormalWeb"/>
        <w:spacing w:before="0" w:beforeAutospacing="0" w:after="0" w:afterAutospacing="0"/>
        <w:jc w:val="both"/>
        <w:rPr>
          <w:rFonts w:asciiTheme="minorHAnsi" w:hAnsiTheme="minorHAnsi"/>
          <w:u w:val="single"/>
        </w:rPr>
      </w:pPr>
      <w:r w:rsidRPr="00C86AEC">
        <w:rPr>
          <w:rFonts w:asciiTheme="minorHAnsi" w:hAnsiTheme="minorHAnsi" w:cs="Arial"/>
          <w:b/>
          <w:u w:val="single"/>
        </w:rPr>
        <w:t xml:space="preserve">Field Trips: </w:t>
      </w:r>
      <w:r w:rsidRPr="00C86AEC">
        <w:rPr>
          <w:rFonts w:asciiTheme="minorHAnsi" w:hAnsiTheme="minorHAnsi" w:cs="Arial"/>
          <w:b/>
          <w:u w:val="single"/>
        </w:rPr>
        <w:t>All V</w:t>
      </w:r>
      <w:r w:rsidR="007126BF">
        <w:rPr>
          <w:rFonts w:asciiTheme="minorHAnsi" w:hAnsiTheme="minorHAnsi" w:cs="Arial"/>
          <w:b/>
          <w:u w:val="single"/>
        </w:rPr>
        <w:t>olunteers: Important Procedures</w:t>
      </w:r>
      <w:r w:rsidRPr="00C86AEC">
        <w:rPr>
          <w:rFonts w:asciiTheme="minorHAnsi" w:hAnsiTheme="minorHAnsi" w:cs="Arial"/>
          <w:b/>
          <w:u w:val="single"/>
        </w:rPr>
        <w:t xml:space="preserve"> </w:t>
      </w:r>
    </w:p>
    <w:p w:rsidR="009427BF" w:rsidRPr="00C86AEC" w:rsidRDefault="009427BF" w:rsidP="009427BF">
      <w:pPr>
        <w:spacing w:after="0" w:line="240" w:lineRule="auto"/>
        <w:rPr>
          <w:rFonts w:eastAsia="Times New Roman" w:cs="Arial"/>
          <w:sz w:val="24"/>
          <w:szCs w:val="24"/>
          <w:lang w:eastAsia="en-CA"/>
        </w:rPr>
      </w:pPr>
      <w:r w:rsidRPr="00C86AEC">
        <w:rPr>
          <w:rFonts w:eastAsia="Times New Roman" w:cs="Arial"/>
          <w:sz w:val="24"/>
          <w:szCs w:val="24"/>
          <w:lang w:eastAsia="en-CA"/>
        </w:rPr>
        <w:t xml:space="preserve">Volunteers play an important role in the development of a positive school climate. We welcome parent/community volunteers! </w:t>
      </w:r>
      <w:r w:rsidRPr="00C86AEC">
        <w:rPr>
          <w:sz w:val="24"/>
          <w:szCs w:val="24"/>
        </w:rPr>
        <w:t xml:space="preserve">Just a reminder that all parent/community volunteers need to have both criminal records check and child abuse registry searches completed prior to </w:t>
      </w:r>
      <w:r w:rsidRPr="00C86AEC">
        <w:rPr>
          <w:sz w:val="24"/>
          <w:szCs w:val="24"/>
        </w:rPr>
        <w:t>volunteering on field trips</w:t>
      </w:r>
      <w:r w:rsidRPr="00C86AEC">
        <w:rPr>
          <w:sz w:val="24"/>
          <w:szCs w:val="24"/>
        </w:rPr>
        <w:t>. If you have any question</w:t>
      </w:r>
      <w:r w:rsidR="007126BF">
        <w:rPr>
          <w:sz w:val="24"/>
          <w:szCs w:val="24"/>
        </w:rPr>
        <w:t>s</w:t>
      </w:r>
      <w:bookmarkStart w:id="0" w:name="_GoBack"/>
      <w:bookmarkEnd w:id="0"/>
      <w:r w:rsidRPr="00C86AEC">
        <w:rPr>
          <w:sz w:val="24"/>
          <w:szCs w:val="24"/>
        </w:rPr>
        <w:t xml:space="preserve">, please contact the office </w:t>
      </w:r>
      <w:r w:rsidRPr="00C86AEC">
        <w:rPr>
          <w:sz w:val="24"/>
          <w:szCs w:val="24"/>
        </w:rPr>
        <w:t>and we will be happy to assist you</w:t>
      </w:r>
      <w:r w:rsidRPr="00C86AEC">
        <w:rPr>
          <w:sz w:val="24"/>
          <w:szCs w:val="24"/>
        </w:rPr>
        <w:t>.</w:t>
      </w:r>
    </w:p>
    <w:p w:rsidR="009427BF" w:rsidRPr="00C86AEC" w:rsidRDefault="009427BF" w:rsidP="005805AC">
      <w:pPr>
        <w:spacing w:after="0" w:line="240" w:lineRule="auto"/>
        <w:rPr>
          <w:rFonts w:eastAsia="Times New Roman" w:cstheme="minorHAnsi"/>
          <w:b/>
          <w:sz w:val="24"/>
          <w:szCs w:val="24"/>
          <w:u w:val="single"/>
        </w:rPr>
      </w:pPr>
    </w:p>
    <w:p w:rsidR="005805AC" w:rsidRPr="00C86AEC" w:rsidRDefault="005805AC" w:rsidP="005805AC">
      <w:pPr>
        <w:spacing w:after="0" w:line="240" w:lineRule="auto"/>
        <w:rPr>
          <w:rFonts w:eastAsia="Times New Roman" w:cstheme="minorHAnsi"/>
          <w:b/>
          <w:sz w:val="24"/>
          <w:szCs w:val="24"/>
          <w:u w:val="single"/>
        </w:rPr>
      </w:pPr>
      <w:r w:rsidRPr="00C86AEC">
        <w:rPr>
          <w:rFonts w:eastAsia="Times New Roman" w:cstheme="minorHAnsi"/>
          <w:b/>
          <w:sz w:val="24"/>
          <w:szCs w:val="24"/>
          <w:u w:val="single"/>
        </w:rPr>
        <w:t>Chinese Student Visit</w:t>
      </w:r>
    </w:p>
    <w:p w:rsidR="005805AC" w:rsidRPr="00C86AEC" w:rsidRDefault="005805AC" w:rsidP="005805AC">
      <w:pPr>
        <w:spacing w:after="0" w:line="240" w:lineRule="auto"/>
        <w:rPr>
          <w:rStyle w:val="Strong"/>
          <w:rFonts w:eastAsia="Times New Roman" w:cstheme="minorHAnsi"/>
          <w:b w:val="0"/>
          <w:bCs w:val="0"/>
          <w:sz w:val="24"/>
          <w:szCs w:val="24"/>
        </w:rPr>
      </w:pPr>
      <w:r w:rsidRPr="00C86AEC">
        <w:rPr>
          <w:rFonts w:eastAsia="Times New Roman" w:cstheme="minorHAnsi"/>
          <w:sz w:val="24"/>
          <w:szCs w:val="24"/>
        </w:rPr>
        <w:t>I recently received confirmation that the group of students from China will definitely not be travelling in the month of March. The HRCE will continue to monitor the global situation and will determine if a visit later in the school year may be possible.</w:t>
      </w:r>
    </w:p>
    <w:p w:rsidR="005805AC" w:rsidRPr="00C86AEC" w:rsidRDefault="005805AC" w:rsidP="005805AC">
      <w:pPr>
        <w:shd w:val="clear" w:color="auto" w:fill="FFFFFF"/>
        <w:ind w:left="720"/>
        <w:rPr>
          <w:rFonts w:cstheme="minorHAnsi"/>
          <w:sz w:val="24"/>
          <w:szCs w:val="24"/>
          <w:lang w:val="en-US"/>
        </w:rPr>
      </w:pPr>
      <w:r w:rsidRPr="00C86AEC">
        <w:rPr>
          <w:rFonts w:cstheme="minorHAnsi"/>
          <w:sz w:val="24"/>
          <w:szCs w:val="24"/>
          <w:lang w:val="en-US"/>
        </w:rPr>
        <w:t xml:space="preserve"> </w:t>
      </w:r>
    </w:p>
    <w:p w:rsidR="005805AC" w:rsidRPr="00C86AEC" w:rsidRDefault="001F7408" w:rsidP="005805AC">
      <w:pPr>
        <w:shd w:val="clear" w:color="auto" w:fill="FFFFFF"/>
        <w:spacing w:after="0"/>
        <w:rPr>
          <w:rFonts w:cstheme="minorHAnsi"/>
          <w:sz w:val="24"/>
          <w:szCs w:val="24"/>
          <w:lang w:val="en-US"/>
        </w:rPr>
      </w:pPr>
      <w:r w:rsidRPr="00C86AEC">
        <w:rPr>
          <w:rStyle w:val="Strong"/>
          <w:rFonts w:ascii="Calibri" w:hAnsi="Calibri" w:cs="Calibri"/>
          <w:bCs w:val="0"/>
          <w:sz w:val="24"/>
          <w:szCs w:val="24"/>
          <w:u w:val="single"/>
          <w:lang w:val="en-US"/>
        </w:rPr>
        <w:t>Nova Scotia Oral Health Program for Children </w:t>
      </w:r>
    </w:p>
    <w:p w:rsidR="001F7408" w:rsidRPr="00C86AEC" w:rsidRDefault="001F7408" w:rsidP="005805AC">
      <w:pPr>
        <w:shd w:val="clear" w:color="auto" w:fill="FFFFFF"/>
        <w:spacing w:after="0"/>
        <w:rPr>
          <w:rFonts w:cstheme="minorHAnsi"/>
          <w:sz w:val="24"/>
          <w:szCs w:val="24"/>
          <w:lang w:val="en-US"/>
        </w:rPr>
      </w:pPr>
      <w:r w:rsidRPr="00C86AEC">
        <w:rPr>
          <w:rFonts w:ascii="Calibri" w:hAnsi="Calibri" w:cs="Calibri"/>
          <w:sz w:val="24"/>
          <w:szCs w:val="24"/>
          <w:lang w:val="en-US"/>
        </w:rPr>
        <w:t xml:space="preserve">Did you know the </w:t>
      </w:r>
      <w:r w:rsidRPr="00C86AEC">
        <w:rPr>
          <w:rFonts w:ascii="Calibri" w:hAnsi="Calibri" w:cs="Calibri"/>
          <w:i/>
          <w:iCs/>
          <w:sz w:val="24"/>
          <w:szCs w:val="24"/>
          <w:lang w:val="en-US"/>
        </w:rPr>
        <w:t>Nova Scotia Children’s Oral Health program</w:t>
      </w:r>
      <w:r w:rsidRPr="00C86AEC">
        <w:rPr>
          <w:rFonts w:ascii="Calibri" w:hAnsi="Calibri" w:cs="Calibri"/>
          <w:sz w:val="24"/>
          <w:szCs w:val="24"/>
          <w:lang w:val="en-US"/>
        </w:rPr>
        <w:t xml:space="preserve"> covers annual basic dental care for all children 14 years of age and under with a valid MSI health card?</w:t>
      </w:r>
    </w:p>
    <w:p w:rsidR="001F7408" w:rsidRPr="00C86AEC" w:rsidRDefault="001F7408" w:rsidP="005805AC">
      <w:pPr>
        <w:shd w:val="clear" w:color="auto" w:fill="FFFFFF"/>
        <w:spacing w:after="0" w:line="240" w:lineRule="auto"/>
        <w:rPr>
          <w:rFonts w:ascii="Calibri" w:hAnsi="Calibri" w:cs="Calibri"/>
          <w:sz w:val="24"/>
          <w:szCs w:val="24"/>
          <w:lang w:val="en-US"/>
        </w:rPr>
      </w:pPr>
      <w:r w:rsidRPr="00C86AEC">
        <w:rPr>
          <w:rFonts w:ascii="Calibri" w:hAnsi="Calibri" w:cs="Calibri"/>
          <w:sz w:val="24"/>
          <w:szCs w:val="24"/>
          <w:lang w:val="en-US"/>
        </w:rPr>
        <w:t>Once </w:t>
      </w:r>
      <w:r w:rsidRPr="00C86AEC">
        <w:rPr>
          <w:rFonts w:ascii="Calibri" w:hAnsi="Calibri" w:cs="Calibri"/>
          <w:sz w:val="24"/>
          <w:szCs w:val="24"/>
          <w:lang w:val="en-US"/>
        </w:rPr>
        <w:t>a year, this includes:</w:t>
      </w:r>
    </w:p>
    <w:p w:rsidR="001F7408" w:rsidRPr="00C86AEC" w:rsidRDefault="001F7408" w:rsidP="005805AC">
      <w:pPr>
        <w:numPr>
          <w:ilvl w:val="0"/>
          <w:numId w:val="9"/>
        </w:numPr>
        <w:shd w:val="clear" w:color="auto" w:fill="FFFFFF"/>
        <w:spacing w:after="0" w:line="240" w:lineRule="auto"/>
        <w:ind w:left="1440"/>
        <w:rPr>
          <w:rFonts w:ascii="Calibri" w:hAnsi="Calibri" w:cs="Calibri"/>
          <w:sz w:val="24"/>
          <w:szCs w:val="24"/>
          <w:lang w:val="en-US"/>
        </w:rPr>
      </w:pPr>
      <w:r w:rsidRPr="00C86AEC">
        <w:rPr>
          <w:rFonts w:ascii="Calibri" w:hAnsi="Calibri" w:cs="Calibri"/>
          <w:sz w:val="24"/>
          <w:szCs w:val="24"/>
          <w:lang w:val="en-US"/>
        </w:rPr>
        <w:t>One routine dental exam</w:t>
      </w:r>
    </w:p>
    <w:p w:rsidR="001F7408" w:rsidRPr="00C86AEC" w:rsidRDefault="001F7408" w:rsidP="005805AC">
      <w:pPr>
        <w:numPr>
          <w:ilvl w:val="0"/>
          <w:numId w:val="9"/>
        </w:numPr>
        <w:shd w:val="clear" w:color="auto" w:fill="FFFFFF"/>
        <w:spacing w:after="0" w:line="240" w:lineRule="auto"/>
        <w:ind w:left="1440"/>
        <w:rPr>
          <w:rFonts w:ascii="Calibri" w:hAnsi="Calibri" w:cs="Calibri"/>
          <w:sz w:val="24"/>
          <w:szCs w:val="24"/>
          <w:lang w:val="en-US"/>
        </w:rPr>
      </w:pPr>
      <w:r w:rsidRPr="00C86AEC">
        <w:rPr>
          <w:rFonts w:ascii="Calibri" w:hAnsi="Calibri" w:cs="Calibri"/>
          <w:sz w:val="24"/>
          <w:szCs w:val="24"/>
          <w:lang w:val="en-US"/>
        </w:rPr>
        <w:t>One fluoride application (a second application may be eligible in some cases)</w:t>
      </w:r>
    </w:p>
    <w:p w:rsidR="001F7408" w:rsidRPr="00C86AEC" w:rsidRDefault="001F7408" w:rsidP="005805AC">
      <w:pPr>
        <w:numPr>
          <w:ilvl w:val="0"/>
          <w:numId w:val="9"/>
        </w:numPr>
        <w:shd w:val="clear" w:color="auto" w:fill="FFFFFF"/>
        <w:spacing w:after="0" w:line="240" w:lineRule="auto"/>
        <w:ind w:left="1440"/>
        <w:rPr>
          <w:rFonts w:ascii="Calibri" w:hAnsi="Calibri" w:cs="Calibri"/>
          <w:sz w:val="24"/>
          <w:szCs w:val="24"/>
          <w:lang w:val="en-US"/>
        </w:rPr>
      </w:pPr>
      <w:r w:rsidRPr="00C86AEC">
        <w:rPr>
          <w:rFonts w:ascii="Calibri" w:hAnsi="Calibri" w:cs="Calibri"/>
          <w:sz w:val="24"/>
          <w:szCs w:val="24"/>
          <w:lang w:val="en-US"/>
        </w:rPr>
        <w:lastRenderedPageBreak/>
        <w:t>Two routine x-rays</w:t>
      </w:r>
    </w:p>
    <w:p w:rsidR="001F7408" w:rsidRPr="00C86AEC" w:rsidRDefault="001F7408" w:rsidP="005805AC">
      <w:pPr>
        <w:numPr>
          <w:ilvl w:val="0"/>
          <w:numId w:val="9"/>
        </w:numPr>
        <w:shd w:val="clear" w:color="auto" w:fill="FFFFFF"/>
        <w:spacing w:after="0" w:line="240" w:lineRule="auto"/>
        <w:ind w:left="1440"/>
        <w:rPr>
          <w:rFonts w:ascii="Calibri" w:hAnsi="Calibri" w:cs="Calibri"/>
          <w:sz w:val="24"/>
          <w:szCs w:val="24"/>
          <w:lang w:val="en-US"/>
        </w:rPr>
      </w:pPr>
      <w:r w:rsidRPr="00C86AEC">
        <w:rPr>
          <w:rFonts w:ascii="Calibri" w:hAnsi="Calibri" w:cs="Calibri"/>
          <w:sz w:val="24"/>
          <w:szCs w:val="24"/>
          <w:lang w:val="en-US"/>
        </w:rPr>
        <w:t>In addition to the above, one preventive service – for example, brushing and flossing instruction, and/or cleaning</w:t>
      </w:r>
    </w:p>
    <w:p w:rsidR="001F7408" w:rsidRPr="00C86AEC" w:rsidRDefault="001F7408" w:rsidP="005805AC">
      <w:pPr>
        <w:numPr>
          <w:ilvl w:val="0"/>
          <w:numId w:val="9"/>
        </w:numPr>
        <w:shd w:val="clear" w:color="auto" w:fill="FFFFFF"/>
        <w:spacing w:after="0" w:line="240" w:lineRule="auto"/>
        <w:ind w:left="1440"/>
        <w:rPr>
          <w:rFonts w:ascii="Calibri" w:hAnsi="Calibri" w:cs="Calibri"/>
          <w:sz w:val="24"/>
          <w:szCs w:val="24"/>
          <w:lang w:val="en-US"/>
        </w:rPr>
      </w:pPr>
      <w:proofErr w:type="gramStart"/>
      <w:r w:rsidRPr="00C86AEC">
        <w:rPr>
          <w:rFonts w:ascii="Calibri" w:hAnsi="Calibri" w:cs="Calibri"/>
          <w:sz w:val="24"/>
          <w:szCs w:val="24"/>
          <w:lang w:val="en-US"/>
        </w:rPr>
        <w:t>Molar sealants, fillings and necessary extractions are also covered by the program</w:t>
      </w:r>
      <w:proofErr w:type="gramEnd"/>
      <w:r w:rsidRPr="00C86AEC">
        <w:rPr>
          <w:rFonts w:ascii="Calibri" w:hAnsi="Calibri" w:cs="Calibri"/>
          <w:sz w:val="24"/>
          <w:szCs w:val="24"/>
          <w:lang w:val="en-US"/>
        </w:rPr>
        <w:t>.</w:t>
      </w:r>
    </w:p>
    <w:p w:rsidR="009D1966" w:rsidRDefault="001F7408" w:rsidP="005805AC">
      <w:pPr>
        <w:spacing w:after="0" w:line="240" w:lineRule="auto"/>
        <w:rPr>
          <w:rFonts w:ascii="Calibri" w:hAnsi="Calibri" w:cs="Calibri"/>
          <w:sz w:val="24"/>
          <w:szCs w:val="24"/>
          <w:lang w:val="en-US"/>
        </w:rPr>
      </w:pPr>
      <w:r w:rsidRPr="00C86AEC">
        <w:rPr>
          <w:rFonts w:ascii="Calibri" w:hAnsi="Calibri" w:cs="Calibri"/>
          <w:sz w:val="24"/>
          <w:szCs w:val="24"/>
          <w:lang w:val="en-US"/>
        </w:rPr>
        <w:t xml:space="preserve">For more information on this program, visit: </w:t>
      </w:r>
      <w:hyperlink r:id="rId6" w:history="1">
        <w:r w:rsidRPr="00C86AEC">
          <w:rPr>
            <w:rStyle w:val="Hyperlink"/>
            <w:rFonts w:ascii="Calibri" w:hAnsi="Calibri" w:cs="Calibri"/>
            <w:sz w:val="24"/>
            <w:szCs w:val="24"/>
            <w:lang w:val="en-US"/>
          </w:rPr>
          <w:t>novascotia.ca/</w:t>
        </w:r>
        <w:proofErr w:type="spellStart"/>
        <w:r w:rsidRPr="00C86AEC">
          <w:rPr>
            <w:rStyle w:val="Hyperlink"/>
            <w:rFonts w:ascii="Calibri" w:hAnsi="Calibri" w:cs="Calibri"/>
            <w:sz w:val="24"/>
            <w:szCs w:val="24"/>
            <w:lang w:val="en-US"/>
          </w:rPr>
          <w:t>dhw</w:t>
        </w:r>
        <w:proofErr w:type="spellEnd"/>
        <w:r w:rsidRPr="00C86AEC">
          <w:rPr>
            <w:rStyle w:val="Hyperlink"/>
            <w:rFonts w:ascii="Calibri" w:hAnsi="Calibri" w:cs="Calibri"/>
            <w:sz w:val="24"/>
            <w:szCs w:val="24"/>
            <w:lang w:val="en-US"/>
          </w:rPr>
          <w:t>/children-dental/</w:t>
        </w:r>
      </w:hyperlink>
    </w:p>
    <w:p w:rsidR="00C86AEC" w:rsidRDefault="00C86AEC" w:rsidP="005805AC">
      <w:pPr>
        <w:spacing w:after="0" w:line="240" w:lineRule="auto"/>
        <w:rPr>
          <w:rFonts w:ascii="Calibri" w:hAnsi="Calibri" w:cs="Calibri"/>
          <w:sz w:val="24"/>
          <w:szCs w:val="24"/>
          <w:lang w:val="en-US"/>
        </w:rPr>
      </w:pPr>
    </w:p>
    <w:p w:rsidR="00C86AEC" w:rsidRDefault="00C86AEC" w:rsidP="005805AC">
      <w:pPr>
        <w:spacing w:after="0" w:line="240" w:lineRule="auto"/>
        <w:rPr>
          <w:rFonts w:ascii="Calibri" w:hAnsi="Calibri" w:cs="Calibri"/>
          <w:sz w:val="24"/>
          <w:szCs w:val="24"/>
          <w:lang w:val="en-US"/>
        </w:rPr>
      </w:pPr>
      <w:r>
        <w:rPr>
          <w:rFonts w:ascii="Calibri" w:hAnsi="Calibri" w:cs="Calibri"/>
          <w:sz w:val="24"/>
          <w:szCs w:val="24"/>
          <w:lang w:val="en-US"/>
        </w:rPr>
        <w:t>Michelle Andrews</w:t>
      </w:r>
    </w:p>
    <w:p w:rsidR="00C86AEC" w:rsidRPr="006152EE" w:rsidRDefault="00C86AEC" w:rsidP="005805AC">
      <w:pPr>
        <w:spacing w:after="0" w:line="240" w:lineRule="auto"/>
        <w:rPr>
          <w:rFonts w:cstheme="minorHAnsi"/>
          <w:sz w:val="24"/>
          <w:szCs w:val="24"/>
        </w:rPr>
      </w:pPr>
      <w:r>
        <w:rPr>
          <w:rFonts w:ascii="Calibri" w:hAnsi="Calibri" w:cs="Calibri"/>
          <w:sz w:val="24"/>
          <w:szCs w:val="24"/>
          <w:lang w:val="en-US"/>
        </w:rPr>
        <w:t>Principal</w:t>
      </w:r>
    </w:p>
    <w:sectPr w:rsidR="00C86AEC" w:rsidRPr="006152EE" w:rsidSect="006152EE">
      <w:pgSz w:w="12240" w:h="15840"/>
      <w:pgMar w:top="62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A82"/>
    <w:multiLevelType w:val="hybridMultilevel"/>
    <w:tmpl w:val="F9805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0008DF"/>
    <w:multiLevelType w:val="multilevel"/>
    <w:tmpl w:val="1C2E8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C272E"/>
    <w:multiLevelType w:val="hybridMultilevel"/>
    <w:tmpl w:val="9A868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1A4B07"/>
    <w:multiLevelType w:val="hybridMultilevel"/>
    <w:tmpl w:val="95902DD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 w15:restartNumberingAfterBreak="0">
    <w:nsid w:val="3C2766C9"/>
    <w:multiLevelType w:val="hybridMultilevel"/>
    <w:tmpl w:val="6C72C0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0111139"/>
    <w:multiLevelType w:val="hybridMultilevel"/>
    <w:tmpl w:val="1BAE4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2A6B7D"/>
    <w:multiLevelType w:val="multilevel"/>
    <w:tmpl w:val="1C2E8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E4523"/>
    <w:multiLevelType w:val="hybridMultilevel"/>
    <w:tmpl w:val="14346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5A02A4"/>
    <w:multiLevelType w:val="hybridMultilevel"/>
    <w:tmpl w:val="5942BB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CDA0740"/>
    <w:multiLevelType w:val="hybridMultilevel"/>
    <w:tmpl w:val="43102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7"/>
  </w:num>
  <w:num w:numId="5">
    <w:abstractNumId w:val="5"/>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E8"/>
    <w:rsid w:val="00012E75"/>
    <w:rsid w:val="0007159E"/>
    <w:rsid w:val="000C6121"/>
    <w:rsid w:val="00196889"/>
    <w:rsid w:val="001A62E8"/>
    <w:rsid w:val="001F7408"/>
    <w:rsid w:val="001F7E36"/>
    <w:rsid w:val="00365068"/>
    <w:rsid w:val="0052348A"/>
    <w:rsid w:val="00577DBA"/>
    <w:rsid w:val="005805AC"/>
    <w:rsid w:val="005E72A8"/>
    <w:rsid w:val="006152EE"/>
    <w:rsid w:val="006203D4"/>
    <w:rsid w:val="00680FDE"/>
    <w:rsid w:val="00694E66"/>
    <w:rsid w:val="007126BF"/>
    <w:rsid w:val="00791181"/>
    <w:rsid w:val="0087431D"/>
    <w:rsid w:val="00930827"/>
    <w:rsid w:val="009427BF"/>
    <w:rsid w:val="009D163B"/>
    <w:rsid w:val="009D1966"/>
    <w:rsid w:val="00A23768"/>
    <w:rsid w:val="00A32EB6"/>
    <w:rsid w:val="00AB0E6A"/>
    <w:rsid w:val="00B95351"/>
    <w:rsid w:val="00C242F6"/>
    <w:rsid w:val="00C32B6A"/>
    <w:rsid w:val="00C63CE8"/>
    <w:rsid w:val="00C86AEC"/>
    <w:rsid w:val="00CB78CE"/>
    <w:rsid w:val="00CD0361"/>
    <w:rsid w:val="00CF19EA"/>
    <w:rsid w:val="00D90209"/>
    <w:rsid w:val="00E43287"/>
    <w:rsid w:val="00E465AB"/>
    <w:rsid w:val="00F94845"/>
    <w:rsid w:val="00F94F0D"/>
    <w:rsid w:val="00FC6C94"/>
    <w:rsid w:val="00FF1B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D887"/>
  <w15:chartTrackingRefBased/>
  <w15:docId w15:val="{D05A6976-9518-4416-B3AB-8EB603EC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2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6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3D4"/>
    <w:pPr>
      <w:ind w:left="720"/>
      <w:contextualSpacing/>
    </w:pPr>
  </w:style>
  <w:style w:type="paragraph" w:styleId="NormalWeb">
    <w:name w:val="Normal (Web)"/>
    <w:basedOn w:val="Normal"/>
    <w:uiPriority w:val="99"/>
    <w:unhideWhenUsed/>
    <w:rsid w:val="009D196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32EB6"/>
    <w:rPr>
      <w:color w:val="0563C1" w:themeColor="hyperlink"/>
      <w:u w:val="single"/>
    </w:rPr>
  </w:style>
  <w:style w:type="paragraph" w:styleId="BodyText2">
    <w:name w:val="Body Text 2"/>
    <w:basedOn w:val="Normal"/>
    <w:link w:val="BodyText2Char"/>
    <w:rsid w:val="00930827"/>
    <w:pPr>
      <w:spacing w:after="0" w:line="240" w:lineRule="auto"/>
      <w:jc w:val="center"/>
    </w:pPr>
    <w:rPr>
      <w:rFonts w:ascii="Times New Roman" w:eastAsia="Times New Roman" w:hAnsi="Times New Roman" w:cs="Times New Roman"/>
      <w:b/>
      <w:bCs/>
      <w:sz w:val="24"/>
      <w:szCs w:val="20"/>
      <w:lang w:val="en-US"/>
    </w:rPr>
  </w:style>
  <w:style w:type="character" w:customStyle="1" w:styleId="BodyText2Char">
    <w:name w:val="Body Text 2 Char"/>
    <w:basedOn w:val="DefaultParagraphFont"/>
    <w:link w:val="BodyText2"/>
    <w:rsid w:val="00930827"/>
    <w:rPr>
      <w:rFonts w:ascii="Times New Roman" w:eastAsia="Times New Roman" w:hAnsi="Times New Roman" w:cs="Times New Roman"/>
      <w:b/>
      <w:bCs/>
      <w:sz w:val="24"/>
      <w:szCs w:val="20"/>
      <w:lang w:val="en-US"/>
    </w:rPr>
  </w:style>
  <w:style w:type="paragraph" w:customStyle="1" w:styleId="Default">
    <w:name w:val="Default"/>
    <w:basedOn w:val="Normal"/>
    <w:rsid w:val="0087431D"/>
    <w:pPr>
      <w:autoSpaceDE w:val="0"/>
      <w:autoSpaceDN w:val="0"/>
      <w:spacing w:after="0" w:line="240" w:lineRule="auto"/>
    </w:pPr>
    <w:rPr>
      <w:rFonts w:ascii="Roboto Light" w:hAnsi="Roboto Light" w:cs="Times New Roman"/>
      <w:color w:val="000000"/>
      <w:sz w:val="24"/>
      <w:szCs w:val="24"/>
      <w:lang w:eastAsia="en-CA"/>
    </w:rPr>
  </w:style>
  <w:style w:type="paragraph" w:styleId="BalloonText">
    <w:name w:val="Balloon Text"/>
    <w:basedOn w:val="Normal"/>
    <w:link w:val="BalloonTextChar"/>
    <w:uiPriority w:val="99"/>
    <w:semiHidden/>
    <w:unhideWhenUsed/>
    <w:rsid w:val="00874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31D"/>
    <w:rPr>
      <w:rFonts w:ascii="Segoe UI" w:hAnsi="Segoe UI" w:cs="Segoe UI"/>
      <w:sz w:val="18"/>
      <w:szCs w:val="18"/>
    </w:rPr>
  </w:style>
  <w:style w:type="paragraph" w:styleId="NoSpacing">
    <w:name w:val="No Spacing"/>
    <w:uiPriority w:val="1"/>
    <w:qFormat/>
    <w:rsid w:val="000C6121"/>
    <w:pPr>
      <w:spacing w:after="0" w:line="240" w:lineRule="auto"/>
    </w:pPr>
  </w:style>
  <w:style w:type="character" w:styleId="Strong">
    <w:name w:val="Strong"/>
    <w:basedOn w:val="DefaultParagraphFont"/>
    <w:uiPriority w:val="22"/>
    <w:qFormat/>
    <w:rsid w:val="001F7408"/>
    <w:rPr>
      <w:b/>
      <w:bCs/>
    </w:rPr>
  </w:style>
  <w:style w:type="paragraph" w:styleId="PlainText">
    <w:name w:val="Plain Text"/>
    <w:basedOn w:val="Normal"/>
    <w:link w:val="PlainTextChar"/>
    <w:uiPriority w:val="99"/>
    <w:semiHidden/>
    <w:unhideWhenUsed/>
    <w:rsid w:val="001F7408"/>
    <w:pPr>
      <w:spacing w:after="0" w:line="240" w:lineRule="auto"/>
    </w:pPr>
    <w:rPr>
      <w:rFonts w:ascii="Calibri" w:hAnsi="Calibri" w:cs="Calibri"/>
      <w:lang w:eastAsia="en-CA"/>
    </w:rPr>
  </w:style>
  <w:style w:type="character" w:customStyle="1" w:styleId="PlainTextChar">
    <w:name w:val="Plain Text Char"/>
    <w:basedOn w:val="DefaultParagraphFont"/>
    <w:link w:val="PlainText"/>
    <w:uiPriority w:val="99"/>
    <w:semiHidden/>
    <w:rsid w:val="001F7408"/>
    <w:rPr>
      <w:rFonts w:ascii="Calibri" w:hAnsi="Calibri" w:cs="Calibri"/>
      <w:lang w:eastAsia="en-CA"/>
    </w:rPr>
  </w:style>
  <w:style w:type="paragraph" w:customStyle="1" w:styleId="xmsonormal">
    <w:name w:val="x_msonormal"/>
    <w:basedOn w:val="Normal"/>
    <w:uiPriority w:val="99"/>
    <w:semiHidden/>
    <w:rsid w:val="001F7408"/>
    <w:pPr>
      <w:spacing w:after="0"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00330">
      <w:bodyDiv w:val="1"/>
      <w:marLeft w:val="0"/>
      <w:marRight w:val="0"/>
      <w:marTop w:val="0"/>
      <w:marBottom w:val="0"/>
      <w:divBdr>
        <w:top w:val="none" w:sz="0" w:space="0" w:color="auto"/>
        <w:left w:val="none" w:sz="0" w:space="0" w:color="auto"/>
        <w:bottom w:val="none" w:sz="0" w:space="0" w:color="auto"/>
        <w:right w:val="none" w:sz="0" w:space="0" w:color="auto"/>
      </w:divBdr>
      <w:divsChild>
        <w:div w:id="36784769">
          <w:marLeft w:val="0"/>
          <w:marRight w:val="0"/>
          <w:marTop w:val="0"/>
          <w:marBottom w:val="0"/>
          <w:divBdr>
            <w:top w:val="none" w:sz="0" w:space="0" w:color="auto"/>
            <w:left w:val="none" w:sz="0" w:space="0" w:color="auto"/>
            <w:bottom w:val="none" w:sz="0" w:space="0" w:color="auto"/>
            <w:right w:val="none" w:sz="0" w:space="0" w:color="auto"/>
          </w:divBdr>
        </w:div>
        <w:div w:id="757750647">
          <w:marLeft w:val="0"/>
          <w:marRight w:val="0"/>
          <w:marTop w:val="0"/>
          <w:marBottom w:val="0"/>
          <w:divBdr>
            <w:top w:val="none" w:sz="0" w:space="0" w:color="auto"/>
            <w:left w:val="none" w:sz="0" w:space="0" w:color="auto"/>
            <w:bottom w:val="none" w:sz="0" w:space="0" w:color="auto"/>
            <w:right w:val="none" w:sz="0" w:space="0" w:color="auto"/>
          </w:divBdr>
        </w:div>
        <w:div w:id="1268653842">
          <w:marLeft w:val="0"/>
          <w:marRight w:val="0"/>
          <w:marTop w:val="0"/>
          <w:marBottom w:val="0"/>
          <w:divBdr>
            <w:top w:val="none" w:sz="0" w:space="0" w:color="auto"/>
            <w:left w:val="none" w:sz="0" w:space="0" w:color="auto"/>
            <w:bottom w:val="none" w:sz="0" w:space="0" w:color="auto"/>
            <w:right w:val="none" w:sz="0" w:space="0" w:color="auto"/>
          </w:divBdr>
        </w:div>
        <w:div w:id="1619943504">
          <w:marLeft w:val="0"/>
          <w:marRight w:val="0"/>
          <w:marTop w:val="0"/>
          <w:marBottom w:val="0"/>
          <w:divBdr>
            <w:top w:val="none" w:sz="0" w:space="0" w:color="auto"/>
            <w:left w:val="none" w:sz="0" w:space="0" w:color="auto"/>
            <w:bottom w:val="none" w:sz="0" w:space="0" w:color="auto"/>
            <w:right w:val="none" w:sz="0" w:space="0" w:color="auto"/>
          </w:divBdr>
        </w:div>
        <w:div w:id="1987784064">
          <w:marLeft w:val="0"/>
          <w:marRight w:val="0"/>
          <w:marTop w:val="0"/>
          <w:marBottom w:val="0"/>
          <w:divBdr>
            <w:top w:val="none" w:sz="0" w:space="0" w:color="auto"/>
            <w:left w:val="none" w:sz="0" w:space="0" w:color="auto"/>
            <w:bottom w:val="none" w:sz="0" w:space="0" w:color="auto"/>
            <w:right w:val="none" w:sz="0" w:space="0" w:color="auto"/>
          </w:divBdr>
        </w:div>
        <w:div w:id="2002848696">
          <w:marLeft w:val="0"/>
          <w:marRight w:val="0"/>
          <w:marTop w:val="0"/>
          <w:marBottom w:val="0"/>
          <w:divBdr>
            <w:top w:val="none" w:sz="0" w:space="0" w:color="auto"/>
            <w:left w:val="none" w:sz="0" w:space="0" w:color="auto"/>
            <w:bottom w:val="none" w:sz="0" w:space="0" w:color="auto"/>
            <w:right w:val="none" w:sz="0" w:space="0" w:color="auto"/>
          </w:divBdr>
        </w:div>
        <w:div w:id="2017461992">
          <w:marLeft w:val="0"/>
          <w:marRight w:val="0"/>
          <w:marTop w:val="0"/>
          <w:marBottom w:val="0"/>
          <w:divBdr>
            <w:top w:val="none" w:sz="0" w:space="0" w:color="auto"/>
            <w:left w:val="none" w:sz="0" w:space="0" w:color="auto"/>
            <w:bottom w:val="none" w:sz="0" w:space="0" w:color="auto"/>
            <w:right w:val="none" w:sz="0" w:space="0" w:color="auto"/>
          </w:divBdr>
        </w:div>
      </w:divsChild>
    </w:div>
    <w:div w:id="288707403">
      <w:bodyDiv w:val="1"/>
      <w:marLeft w:val="0"/>
      <w:marRight w:val="0"/>
      <w:marTop w:val="0"/>
      <w:marBottom w:val="0"/>
      <w:divBdr>
        <w:top w:val="none" w:sz="0" w:space="0" w:color="auto"/>
        <w:left w:val="none" w:sz="0" w:space="0" w:color="auto"/>
        <w:bottom w:val="none" w:sz="0" w:space="0" w:color="auto"/>
        <w:right w:val="none" w:sz="0" w:space="0" w:color="auto"/>
      </w:divBdr>
    </w:div>
    <w:div w:id="555240144">
      <w:bodyDiv w:val="1"/>
      <w:marLeft w:val="0"/>
      <w:marRight w:val="0"/>
      <w:marTop w:val="0"/>
      <w:marBottom w:val="0"/>
      <w:divBdr>
        <w:top w:val="none" w:sz="0" w:space="0" w:color="auto"/>
        <w:left w:val="none" w:sz="0" w:space="0" w:color="auto"/>
        <w:bottom w:val="none" w:sz="0" w:space="0" w:color="auto"/>
        <w:right w:val="none" w:sz="0" w:space="0" w:color="auto"/>
      </w:divBdr>
    </w:div>
    <w:div w:id="88637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vascotia.ca/dhw/children-denta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user</cp:lastModifiedBy>
  <cp:revision>2</cp:revision>
  <cp:lastPrinted>2020-03-02T13:55:00Z</cp:lastPrinted>
  <dcterms:created xsi:type="dcterms:W3CDTF">2020-03-02T16:14:00Z</dcterms:created>
  <dcterms:modified xsi:type="dcterms:W3CDTF">2020-03-02T16:14:00Z</dcterms:modified>
</cp:coreProperties>
</file>